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92" w:rsidRDefault="00A8649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49FD04B" wp14:editId="2206A3A4">
            <wp:extent cx="2628900" cy="478155"/>
            <wp:effectExtent l="0" t="0" r="0" b="0"/>
            <wp:docPr id="1" name="Рисунок 1" descr="LogoGP_UCS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GP_UCS [Converted]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92" w:rsidRPr="00A86492" w:rsidRDefault="00A8649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864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ПРЕСС-РЕЛИЗ</w:t>
      </w:r>
    </w:p>
    <w:p w:rsidR="00D15B5A" w:rsidRPr="00A86492" w:rsidRDefault="00800B4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864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Руководство компании </w:t>
      </w:r>
      <w:r w:rsidRPr="00A86492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United</w:t>
      </w:r>
      <w:r w:rsidRPr="00A864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A86492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Card</w:t>
      </w:r>
      <w:r w:rsidRPr="00A864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A86492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Service</w:t>
      </w:r>
      <w:r w:rsidRPr="00A864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и журналисты обсудили будущее рынка безналичных платежей на первом заседании</w:t>
      </w:r>
      <w:r w:rsidR="00A86492" w:rsidRPr="00A864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E8216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Экспертного клуба </w:t>
      </w:r>
    </w:p>
    <w:p w:rsidR="00800B49" w:rsidRPr="006A0108" w:rsidRDefault="00800B49" w:rsidP="00CC3B5C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26 июня в отеле Марриотт  </w:t>
      </w:r>
      <w:proofErr w:type="spellStart"/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Роял</w:t>
      </w:r>
      <w:proofErr w:type="spellEnd"/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Аврора состоялась первая встреча участников </w:t>
      </w:r>
      <w:r w:rsidR="00E82160"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Экспертного </w:t>
      </w: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клуба процессинговой компании </w:t>
      </w: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United</w:t>
      </w: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Card</w:t>
      </w: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Service</w:t>
      </w: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</w:t>
      </w: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UCS</w:t>
      </w: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),</w:t>
      </w:r>
      <w:r w:rsidR="007A43BC"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входящ</w:t>
      </w:r>
      <w:r w:rsidR="00E82160"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ей</w:t>
      </w:r>
      <w:r w:rsidR="007A43BC"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международную группу </w:t>
      </w:r>
      <w:r w:rsidR="007A43BC" w:rsidRPr="006A010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Global</w:t>
      </w:r>
      <w:r w:rsidR="007A43BC"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7A43BC" w:rsidRPr="006A010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Payments</w:t>
      </w:r>
      <w:r w:rsidR="00E82160"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r w:rsidRPr="006A01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</w:p>
    <w:p w:rsidR="0095383C" w:rsidRPr="00140204" w:rsidRDefault="00070250" w:rsidP="00CC3B5C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Целью мероприятия стало </w:t>
      </w:r>
      <w:r w:rsidR="0095383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обсуждение с представителями </w:t>
      </w:r>
      <w:proofErr w:type="gramStart"/>
      <w:r w:rsidR="0095383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средств массовой информации ключевых аспектов развития индустрии</w:t>
      </w:r>
      <w:proofErr w:type="gramEnd"/>
      <w:r w:rsidR="0095383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платежей, связанных как с новыми тенденциями во взаимодействии его участников и регуляторов, так и с развитием новых платежных </w:t>
      </w:r>
      <w:r w:rsidR="00CC3B5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инструментов</w:t>
      </w:r>
      <w:r w:rsidR="0095383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технологий. Будучи единственн</w:t>
      </w:r>
      <w:r w:rsidR="00BD79E2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ой в России</w:t>
      </w:r>
      <w:r w:rsidR="0095383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небанковск</w:t>
      </w:r>
      <w:r w:rsidR="00BD79E2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ой структурой, оказывающей </w:t>
      </w:r>
      <w:proofErr w:type="spellStart"/>
      <w:r w:rsidR="00BD79E2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эквайринговые</w:t>
      </w:r>
      <w:proofErr w:type="spellEnd"/>
      <w:r w:rsidR="00BD79E2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процессинговые услуги,</w:t>
      </w:r>
      <w:r w:rsidR="0095383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компания </w:t>
      </w:r>
      <w:r w:rsidR="0095383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UCS</w:t>
      </w:r>
      <w:r w:rsidR="0095383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решила поделиться своим экспертным опытом и затронуть в ходе встречи, проходившей в неформальной обстановке а формате </w:t>
      </w:r>
      <w:proofErr w:type="gramStart"/>
      <w:r w:rsidR="0095383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пресс-завтрака</w:t>
      </w:r>
      <w:proofErr w:type="gramEnd"/>
      <w:r w:rsidR="0095383C" w:rsidRPr="001402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самые актуальные темы, касающиеся не только банков, платежных систем,  торговых предприятий и процессинговых компаний, но и частных лиц.</w:t>
      </w:r>
    </w:p>
    <w:p w:rsidR="00140204" w:rsidRDefault="00CC3B5C" w:rsidP="00873C36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BD79E2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дной из тем, вызвавших живой интерес присутствующих, стала тема партнерства и взаимодействия </w:t>
      </w:r>
      <w:r w:rsidR="00BD79E2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UCS</w:t>
      </w:r>
      <w:r w:rsidR="00BD79E2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с крупнейшими российскими и иностранными банками в рамках реферальных соглашений на предоставление услуг </w:t>
      </w:r>
      <w:proofErr w:type="spellStart"/>
      <w:r w:rsidR="00BD79E2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эквайринга</w:t>
      </w:r>
      <w:proofErr w:type="spellEnd"/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Генеральный директор компании Владимир Комлев подробно остановился на аналогичном опыте международных подразделений </w:t>
      </w:r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Global</w:t>
      </w:r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Payments</w:t>
      </w:r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</w:t>
      </w:r>
      <w:proofErr w:type="spellEnd"/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., предоставляющих </w:t>
      </w:r>
      <w:proofErr w:type="spellStart"/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эквайринговые</w:t>
      </w:r>
      <w:proofErr w:type="spellEnd"/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услуги клиентам своих банков-партнеров.  Особенно интересной показалась участникам </w:t>
      </w:r>
      <w:proofErr w:type="spellStart"/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Эксперного</w:t>
      </w:r>
      <w:proofErr w:type="spellEnd"/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клуба предоставленная </w:t>
      </w:r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UCS</w:t>
      </w:r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международная статистика, убедительно свидетельствующая, что в таких странах, как США, Великобритания и Китай, в частности, значительная доля </w:t>
      </w:r>
      <w:proofErr w:type="spellStart"/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эквайрингового</w:t>
      </w:r>
      <w:proofErr w:type="spellEnd"/>
      <w:r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рынка прина</w:t>
      </w:r>
      <w:r w:rsidR="00180CA3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длежит  специализированным процессинговым компаниям</w:t>
      </w:r>
      <w:r w:rsid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873C36" w:rsidRDefault="00140204" w:rsidP="00873C36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Партнерская программа по реферальной схеме сотрудничества крупнейшего </w:t>
      </w:r>
      <w:proofErr w:type="spellStart"/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эквайрера</w:t>
      </w:r>
      <w:proofErr w:type="spellEnd"/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 банками-партнерами, предложенная впервые в 2011 году на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российском </w:t>
      </w: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рынке именно компанией </w:t>
      </w: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UCS</w:t>
      </w:r>
      <w:r w:rsidR="00873C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стала первым шагом к достижению международного уровня сотрудничества игроков </w:t>
      </w:r>
      <w:proofErr w:type="spellStart"/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эквайрингового</w:t>
      </w:r>
      <w:proofErr w:type="spellEnd"/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сектора и стремительному повышению качества сервиса оказываемых услуг.</w:t>
      </w:r>
      <w:r w:rsid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Сегодня </w:t>
      </w: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UCS</w:t>
      </w: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работает с 77 крупными российскими и международными банками по данной схеме, что позволяет им сконцентрироваться на наиболее </w:t>
      </w:r>
      <w:r w:rsidR="00873C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ключевых для них направлениях бизнеса</w:t>
      </w: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 развитию</w:t>
      </w:r>
      <w:r w:rsid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основных </w:t>
      </w: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банковских продуктов.</w:t>
      </w:r>
      <w:r w:rsidR="00873C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21311D" w:rsidRDefault="00873C36" w:rsidP="00873C36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Первым прецедентом на российском рынке, убедительно продемонстрировавшим успешную передачу крупнейшим банком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эквайрингового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портфеля специализированной компании, стала с</w:t>
      </w:r>
      <w:r w:rsidR="0021311D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делк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21311D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 покупке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компанией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UCS</w:t>
      </w:r>
      <w:r w:rsidRPr="00873C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1311D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наземного </w:t>
      </w:r>
      <w:proofErr w:type="spellStart"/>
      <w:r w:rsidR="0021311D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эква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йр</w:t>
      </w:r>
      <w:r w:rsidR="0021311D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инга</w:t>
      </w:r>
      <w:proofErr w:type="spellEnd"/>
      <w:r w:rsidR="0021311D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21311D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Альфа-банка</w:t>
      </w:r>
      <w:proofErr w:type="spellEnd"/>
      <w:r w:rsidR="0021311D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2011 году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r w:rsidR="0021311D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</w:p>
    <w:p w:rsidR="0021311D" w:rsidRPr="00A86492" w:rsidRDefault="00140204" w:rsidP="009B0BFD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 </w:t>
      </w:r>
      <w:r w:rsidR="00180CA3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Другим  важным моментом, заинтересовавших участников дискуссии,</w:t>
      </w:r>
      <w:r w:rsidR="0095383C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стал анализ </w:t>
      </w:r>
      <w:r w:rsidR="00180CA3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современных </w:t>
      </w:r>
      <w:r w:rsidR="0095383C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тенденций мошеннических операций с использованием банковских карт, который представил ведущий эксперт в данном вопросе, руководитель Блока «Риски и безопасность» </w:t>
      </w:r>
      <w:r w:rsidR="0095383C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UCS</w:t>
      </w:r>
      <w:r w:rsidR="0095383C" w:rsidRPr="005062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Александр Кузнецов.</w:t>
      </w:r>
      <w:r w:rsidR="0095383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1311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Представив оценку </w:t>
      </w:r>
      <w:r w:rsidR="0021222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ситуации по мошенничеству с картами в нашей стране, Кузнецов отметил, что уровень компрометации данных платежных карт, выпущенных российскими банками</w:t>
      </w:r>
      <w:r w:rsidR="00873C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21222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значительно ниже </w:t>
      </w:r>
      <w:r w:rsidR="00873C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уровня </w:t>
      </w:r>
      <w:proofErr w:type="gramStart"/>
      <w:r w:rsidR="00873C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транс-граничного</w:t>
      </w:r>
      <w:proofErr w:type="gramEnd"/>
      <w:r w:rsidR="00873C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мошенничества</w:t>
      </w:r>
      <w:r w:rsidR="009B0B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r w:rsidR="0021311D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Во многом это обусловлено тем, что высокий уровень безопасности финансовых операций поддерживается государственными структурами и входит в зону ответственности международных платежных систем и регуляторов рынка. </w:t>
      </w:r>
    </w:p>
    <w:p w:rsidR="0074372F" w:rsidRDefault="0074372F" w:rsidP="009B0BFD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целом</w:t>
      </w:r>
      <w:r w:rsidR="009B0B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FE6EE1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Владимир Комлев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отметил, что</w:t>
      </w:r>
      <w:r w:rsidR="00FE6EE1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российский рынок платежной инфраструктуры достаточно молод и нуждается в регулярной </w:t>
      </w:r>
      <w:proofErr w:type="gramStart"/>
      <w:r w:rsidR="00FE6EE1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поддержке</w:t>
      </w:r>
      <w:proofErr w:type="gramEnd"/>
      <w:r w:rsidR="00FE6EE1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как со стороны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его </w:t>
      </w:r>
      <w:r w:rsidR="00AD47F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участников</w:t>
      </w:r>
      <w:r w:rsidR="00FE6EE1"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так и со стороны государства.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Тем не менее, отмечается положительная тенденция к увеличению объема операций по картам</w:t>
      </w:r>
      <w:r w:rsidR="002A25E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которые используются как платежный инструмент,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на сегодняшний день </w:t>
      </w:r>
      <w:r w:rsidR="008658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 таким держателям относятся 16</w:t>
      </w:r>
      <w:r w:rsidR="002A25E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,5% от общего числа. Остальные же 83,5 % предпочитают использовать пластиковые карты в основном для снятия наличных.</w:t>
      </w:r>
    </w:p>
    <w:p w:rsidR="00A86492" w:rsidRPr="009B0BFD" w:rsidRDefault="007A43BC" w:rsidP="009B0BFD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8649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 </w:t>
      </w:r>
      <w:r w:rsidR="009B0B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результатам данной встречи эксперты </w:t>
      </w:r>
      <w:r w:rsidR="009B0BF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UCS</w:t>
      </w:r>
      <w:r w:rsidR="009B0BFD" w:rsidRPr="009B0B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B0B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и представители СМИ пришли к соглашению о необходимости продолжения регулярного диалога по актуальным темам индустрии платежей, в том числе, с привлечением международных экспертов компании и компаний-партнеров. Одну из встреч запланировано провести на базе собственного Центра обучения компании </w:t>
      </w:r>
      <w:r w:rsidR="009B0BF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UCS</w:t>
      </w:r>
      <w:r w:rsidR="009B0B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в рамках которого эксперты компании регулярно проводят обучающие семинары для представителей партнеров и правоохранительных органов.</w:t>
      </w:r>
      <w:bookmarkStart w:id="0" w:name="_GoBack"/>
      <w:bookmarkEnd w:id="0"/>
    </w:p>
    <w:p w:rsidR="00A86492" w:rsidRPr="000135B7" w:rsidRDefault="00A86492" w:rsidP="00A86492">
      <w:pPr>
        <w:jc w:val="both"/>
        <w:rPr>
          <w:rFonts w:ascii="Times New Roman" w:hAnsi="Times New Roman" w:cs="Times New Roman"/>
          <w:color w:val="17365D" w:themeColor="text2" w:themeShade="BF"/>
          <w:lang w:val="en-US"/>
        </w:rPr>
      </w:pPr>
      <w:r w:rsidRPr="000135B7">
        <w:rPr>
          <w:rFonts w:ascii="Times New Roman" w:hAnsi="Times New Roman" w:cs="Times New Roman"/>
          <w:color w:val="17365D" w:themeColor="text2" w:themeShade="BF"/>
          <w:lang w:val="en-US"/>
        </w:rPr>
        <w:t>-----------------------------------------------------------------------------------------------------------------</w:t>
      </w:r>
    </w:p>
    <w:p w:rsidR="00A86492" w:rsidRPr="000135B7" w:rsidRDefault="00A86492" w:rsidP="00A86492">
      <w:pPr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</w:pPr>
      <w:r w:rsidRPr="000135B7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О</w:t>
      </w:r>
      <w:r w:rsidRPr="000135B7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 xml:space="preserve"> </w:t>
      </w:r>
      <w:r w:rsidRPr="000135B7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компании</w:t>
      </w:r>
      <w:r w:rsidRPr="000135B7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 xml:space="preserve"> UCS</w:t>
      </w:r>
    </w:p>
    <w:p w:rsidR="00A86492" w:rsidRPr="000135B7" w:rsidRDefault="00A86492" w:rsidP="00A86492">
      <w:pPr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proofErr w:type="gramStart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 xml:space="preserve">United Card Service 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 w:eastAsia="ru-RU"/>
        </w:rPr>
        <w:t>(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eastAsia="ru-RU"/>
        </w:rPr>
        <w:t>А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 w:eastAsia="ru-RU"/>
        </w:rPr>
        <w:t xml:space="preserve"> Global Payments In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eastAsia="ru-RU"/>
        </w:rPr>
        <w:t>с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 w:eastAsia="ru-RU"/>
        </w:rPr>
        <w:t>.</w:t>
      </w:r>
      <w:proofErr w:type="gramEnd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eastAsia="ru-RU"/>
        </w:rPr>
        <w:t>Company</w:t>
      </w:r>
      <w:proofErr w:type="spellEnd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eastAsia="ru-RU"/>
        </w:rPr>
        <w:t>)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(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>UCS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) - ЗАО «Компания объединенных кредитных карточек»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eastAsia="ru-RU"/>
        </w:rPr>
        <w:t xml:space="preserve"> (компания группы </w:t>
      </w:r>
      <w:proofErr w:type="spellStart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eastAsia="ru-RU"/>
        </w:rPr>
        <w:t>Глобал</w:t>
      </w:r>
      <w:proofErr w:type="spellEnd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eastAsia="ru-RU"/>
        </w:rPr>
        <w:t xml:space="preserve"> </w:t>
      </w:r>
      <w:proofErr w:type="spellStart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eastAsia="ru-RU"/>
        </w:rPr>
        <w:t>Пейментс</w:t>
      </w:r>
      <w:proofErr w:type="spellEnd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eastAsia="ru-RU"/>
        </w:rPr>
        <w:t>)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– одна из крупнейших процессинговых компаний в России, обслуживающая около 30% оборота по сделкам, совершаемым держателями международных и локальных платежных карт в России.</w:t>
      </w:r>
      <w:proofErr w:type="gramEnd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Компания предоставляет услуги по эквайрингу карт основных международных платежных систем – VISA 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>International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, </w:t>
      </w:r>
      <w:proofErr w:type="spellStart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MasterCard</w:t>
      </w:r>
      <w:proofErr w:type="spellEnd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>Worldwide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, 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>Union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>Pay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, JCB 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>International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и российской платежной системы Золотая Корона, а также по локальным небанковским картам  предприятий торговли и сервиса. </w:t>
      </w:r>
    </w:p>
    <w:p w:rsidR="00A86492" w:rsidRPr="000135B7" w:rsidRDefault="00A86492" w:rsidP="00A86492">
      <w:pPr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Головной офис компании размещается в Москве. В настоящее время ЗАО «КОКК» имеет 35 региональных отделений в городах России. </w:t>
      </w:r>
    </w:p>
    <w:p w:rsidR="00A86492" w:rsidRPr="000135B7" w:rsidRDefault="00A86492" w:rsidP="00A86492">
      <w:pPr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Являясь полностью сертифицированным провайдером услуг по эмиссии карт платежных систем VISA </w:t>
      </w:r>
      <w:proofErr w:type="spellStart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Int</w:t>
      </w:r>
      <w:proofErr w:type="spellEnd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. и </w:t>
      </w:r>
      <w:proofErr w:type="spellStart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MasterCard</w:t>
      </w:r>
      <w:proofErr w:type="spellEnd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>Worldwide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(TPP &amp; MSP), компания предоставляет услуги по выпуску карт для банков, включая услуги по поддержке парка банкоматов и терминалов.</w:t>
      </w:r>
    </w:p>
    <w:p w:rsidR="00A86492" w:rsidRPr="000135B7" w:rsidRDefault="009B0BFD" w:rsidP="00A86492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  <w:u w:val="single"/>
        </w:rPr>
      </w:pPr>
      <w:hyperlink r:id="rId6" w:history="1"/>
      <w:r w:rsidR="00A86492"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u w:val="single"/>
        </w:rPr>
        <w:t>Контакты для СМИ:</w:t>
      </w:r>
    </w:p>
    <w:p w:rsidR="00A86492" w:rsidRPr="000135B7" w:rsidRDefault="00A86492" w:rsidP="00A86492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PR-менеджер </w:t>
      </w:r>
    </w:p>
    <w:p w:rsidR="00A86492" w:rsidRPr="000135B7" w:rsidRDefault="00A86492" w:rsidP="00A86492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Юлия Севенюк</w:t>
      </w:r>
    </w:p>
    <w:p w:rsidR="00A86492" w:rsidRPr="000135B7" w:rsidRDefault="00A86492" w:rsidP="00A86492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</w:pP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Тел</w:t>
      </w:r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>.: (495) 956-4806, #1372</w:t>
      </w:r>
    </w:p>
    <w:p w:rsidR="00A86492" w:rsidRPr="000135B7" w:rsidRDefault="00A86492" w:rsidP="00A86492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</w:pPr>
      <w:proofErr w:type="gramStart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>e-mail</w:t>
      </w:r>
      <w:proofErr w:type="gramEnd"/>
      <w:r w:rsidRPr="000135B7">
        <w:rPr>
          <w:rFonts w:ascii="Times New Roman" w:hAnsi="Times New Roman" w:cs="Times New Roman"/>
          <w:color w:val="17365D" w:themeColor="text2" w:themeShade="BF"/>
          <w:sz w:val="18"/>
          <w:szCs w:val="18"/>
          <w:lang w:val="en-US"/>
        </w:rPr>
        <w:t>: Seven@abgcard.ru</w:t>
      </w:r>
    </w:p>
    <w:p w:rsidR="00A86492" w:rsidRPr="000135B7" w:rsidRDefault="00A86492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B56FA1" w:rsidRPr="000135B7" w:rsidRDefault="00B56FA1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sectPr w:rsidR="00B56FA1" w:rsidRPr="0001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AE"/>
    <w:rsid w:val="000135B7"/>
    <w:rsid w:val="00070250"/>
    <w:rsid w:val="000D0AAE"/>
    <w:rsid w:val="0011589D"/>
    <w:rsid w:val="00140204"/>
    <w:rsid w:val="00180CA3"/>
    <w:rsid w:val="001E223D"/>
    <w:rsid w:val="00212220"/>
    <w:rsid w:val="0021311D"/>
    <w:rsid w:val="00272538"/>
    <w:rsid w:val="002A25EE"/>
    <w:rsid w:val="00506293"/>
    <w:rsid w:val="00563F75"/>
    <w:rsid w:val="005921C6"/>
    <w:rsid w:val="00684FAF"/>
    <w:rsid w:val="006A0108"/>
    <w:rsid w:val="007065E7"/>
    <w:rsid w:val="0074372F"/>
    <w:rsid w:val="00793A10"/>
    <w:rsid w:val="007A43BC"/>
    <w:rsid w:val="007F7CF2"/>
    <w:rsid w:val="00800B49"/>
    <w:rsid w:val="00832B59"/>
    <w:rsid w:val="00865832"/>
    <w:rsid w:val="00873C36"/>
    <w:rsid w:val="008931C8"/>
    <w:rsid w:val="0095383C"/>
    <w:rsid w:val="0098445D"/>
    <w:rsid w:val="009B0BFD"/>
    <w:rsid w:val="00A86492"/>
    <w:rsid w:val="00AD47F4"/>
    <w:rsid w:val="00B56FA1"/>
    <w:rsid w:val="00BD79E2"/>
    <w:rsid w:val="00C1558B"/>
    <w:rsid w:val="00CC3B5C"/>
    <w:rsid w:val="00D15B5A"/>
    <w:rsid w:val="00DE383D"/>
    <w:rsid w:val="00E82160"/>
    <w:rsid w:val="00FE1261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КОКК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Sevenyuk Yuliya</dc:creator>
  <cp:lastModifiedBy>smirnova</cp:lastModifiedBy>
  <cp:revision>2</cp:revision>
  <dcterms:created xsi:type="dcterms:W3CDTF">2013-06-28T14:43:00Z</dcterms:created>
  <dcterms:modified xsi:type="dcterms:W3CDTF">2013-06-28T14:43:00Z</dcterms:modified>
</cp:coreProperties>
</file>